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188" w:rsidRDefault="007F1188" w:rsidP="007F1188">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Lawyers should reduce fees for victims of child sexual abuse-Kailash Satyarthi</w:t>
      </w:r>
    </w:p>
    <w:p w:rsidR="007F1188" w:rsidRPr="00723375" w:rsidRDefault="00A337EE" w:rsidP="007F1188">
      <w:pPr>
        <w:spacing w:after="0" w:line="240" w:lineRule="auto"/>
        <w:jc w:val="center"/>
        <w:rPr>
          <w:rFonts w:ascii="Tahoma" w:eastAsia="Tahoma" w:hAnsi="Tahoma" w:cs="Tahoma"/>
          <w:i/>
          <w:sz w:val="20"/>
          <w:szCs w:val="20"/>
        </w:rPr>
      </w:pPr>
      <w:r>
        <w:rPr>
          <w:rFonts w:ascii="Tahoma" w:eastAsia="Tahoma" w:hAnsi="Tahoma" w:cs="Tahoma"/>
          <w:i/>
          <w:sz w:val="20"/>
          <w:szCs w:val="20"/>
        </w:rPr>
        <w:t>Nobel Peace Laureate appeals for a cultural revolution</w:t>
      </w:r>
    </w:p>
    <w:p w:rsidR="007F1188" w:rsidRPr="00723375" w:rsidRDefault="007F1188" w:rsidP="007F1188">
      <w:pPr>
        <w:spacing w:after="0" w:line="240" w:lineRule="auto"/>
        <w:jc w:val="center"/>
        <w:rPr>
          <w:rFonts w:ascii="Tahoma" w:eastAsia="Tahoma" w:hAnsi="Tahoma" w:cs="Tahoma"/>
          <w:b/>
          <w:sz w:val="20"/>
          <w:szCs w:val="20"/>
          <w:u w:val="single"/>
        </w:rPr>
      </w:pPr>
    </w:p>
    <w:p w:rsidR="007F1188" w:rsidRDefault="007F1188" w:rsidP="007F1188">
      <w:pPr>
        <w:spacing w:after="0" w:line="240" w:lineRule="auto"/>
        <w:rPr>
          <w:rFonts w:ascii="Tahoma" w:eastAsia="Tahoma" w:hAnsi="Tahoma" w:cs="Tahoma"/>
          <w:b/>
          <w:sz w:val="20"/>
          <w:szCs w:val="20"/>
          <w:u w:val="single"/>
        </w:rPr>
      </w:pPr>
    </w:p>
    <w:p w:rsidR="007F1188" w:rsidRPr="000F785E" w:rsidRDefault="00443613" w:rsidP="007F1188">
      <w:pPr>
        <w:spacing w:after="0" w:line="240" w:lineRule="auto"/>
        <w:rPr>
          <w:rFonts w:ascii="Tahoma" w:eastAsia="Tahoma" w:hAnsi="Tahoma" w:cs="Tahoma"/>
          <w:sz w:val="20"/>
          <w:szCs w:val="20"/>
        </w:rPr>
      </w:pPr>
      <w:r>
        <w:rPr>
          <w:rFonts w:ascii="Tahoma" w:eastAsia="Tahoma" w:hAnsi="Tahoma" w:cs="Tahoma"/>
          <w:b/>
          <w:sz w:val="20"/>
          <w:szCs w:val="20"/>
          <w:u w:val="single"/>
        </w:rPr>
        <w:t xml:space="preserve">Lakhimpur </w:t>
      </w:r>
      <w:proofErr w:type="spellStart"/>
      <w:r>
        <w:rPr>
          <w:rFonts w:ascii="Tahoma" w:eastAsia="Tahoma" w:hAnsi="Tahoma" w:cs="Tahoma"/>
          <w:b/>
          <w:sz w:val="20"/>
          <w:szCs w:val="20"/>
          <w:u w:val="single"/>
        </w:rPr>
        <w:t>Kheri</w:t>
      </w:r>
      <w:proofErr w:type="spellEnd"/>
      <w:r w:rsidR="007F1188" w:rsidRPr="000F785E">
        <w:rPr>
          <w:rFonts w:ascii="Tahoma" w:eastAsia="Tahoma" w:hAnsi="Tahoma" w:cs="Tahoma"/>
          <w:b/>
          <w:sz w:val="20"/>
          <w:szCs w:val="20"/>
          <w:u w:val="single"/>
        </w:rPr>
        <w:t xml:space="preserve">, </w:t>
      </w:r>
      <w:r>
        <w:rPr>
          <w:rFonts w:ascii="Tahoma" w:eastAsia="Tahoma" w:hAnsi="Tahoma" w:cs="Tahoma"/>
          <w:b/>
          <w:sz w:val="20"/>
          <w:szCs w:val="20"/>
          <w:u w:val="single"/>
        </w:rPr>
        <w:t>8</w:t>
      </w:r>
      <w:r w:rsidR="007F1188" w:rsidRPr="00643085">
        <w:rPr>
          <w:rFonts w:ascii="Tahoma" w:eastAsia="Tahoma" w:hAnsi="Tahoma" w:cs="Tahoma"/>
          <w:b/>
          <w:sz w:val="20"/>
          <w:szCs w:val="20"/>
          <w:u w:val="single"/>
          <w:vertAlign w:val="superscript"/>
        </w:rPr>
        <w:t>th</w:t>
      </w:r>
      <w:r w:rsidR="007F1188">
        <w:rPr>
          <w:rFonts w:ascii="Tahoma" w:eastAsia="Tahoma" w:hAnsi="Tahoma" w:cs="Tahoma"/>
          <w:b/>
          <w:sz w:val="20"/>
          <w:szCs w:val="20"/>
          <w:u w:val="single"/>
        </w:rPr>
        <w:t xml:space="preserve"> October</w:t>
      </w:r>
      <w:r w:rsidR="007F1188" w:rsidRPr="000F785E">
        <w:rPr>
          <w:rFonts w:ascii="Tahoma" w:eastAsia="Tahoma" w:hAnsi="Tahoma" w:cs="Tahoma"/>
          <w:b/>
          <w:sz w:val="20"/>
          <w:szCs w:val="20"/>
          <w:u w:val="single"/>
        </w:rPr>
        <w:t xml:space="preserve"> 2017, </w:t>
      </w:r>
      <w:r w:rsidR="007F1188">
        <w:rPr>
          <w:rFonts w:ascii="Tahoma" w:eastAsia="Tahoma" w:hAnsi="Tahoma" w:cs="Tahoma"/>
          <w:b/>
          <w:sz w:val="20"/>
          <w:szCs w:val="20"/>
          <w:u w:val="single"/>
        </w:rPr>
        <w:t>S</w:t>
      </w:r>
      <w:r>
        <w:rPr>
          <w:rFonts w:ascii="Tahoma" w:eastAsia="Tahoma" w:hAnsi="Tahoma" w:cs="Tahoma"/>
          <w:b/>
          <w:sz w:val="20"/>
          <w:szCs w:val="20"/>
          <w:u w:val="single"/>
        </w:rPr>
        <w:t>unday</w:t>
      </w:r>
      <w:r w:rsidR="007F1188" w:rsidRPr="000F785E">
        <w:rPr>
          <w:rFonts w:ascii="Tahoma" w:eastAsia="Tahoma" w:hAnsi="Tahoma" w:cs="Tahoma"/>
          <w:b/>
          <w:sz w:val="20"/>
          <w:szCs w:val="20"/>
          <w:u w:val="single"/>
        </w:rPr>
        <w:t>:</w:t>
      </w:r>
      <w:r w:rsidR="007F1188" w:rsidRPr="000F785E">
        <w:rPr>
          <w:rFonts w:ascii="Tahoma" w:eastAsia="Tahoma" w:hAnsi="Tahoma" w:cs="Tahoma"/>
          <w:sz w:val="20"/>
          <w:szCs w:val="20"/>
        </w:rPr>
        <w:t xml:space="preserve"> The </w:t>
      </w:r>
      <w:hyperlink r:id="rId4">
        <w:r w:rsidR="007F1188" w:rsidRPr="000F785E">
          <w:rPr>
            <w:rFonts w:ascii="Tahoma" w:eastAsia="Tahoma" w:hAnsi="Tahoma" w:cs="Tahoma"/>
            <w:color w:val="0563C1"/>
            <w:sz w:val="20"/>
            <w:szCs w:val="20"/>
            <w:u w:val="single"/>
          </w:rPr>
          <w:t>Bharat Yatra</w:t>
        </w:r>
      </w:hyperlink>
      <w:r w:rsidR="007F1188" w:rsidRPr="000F785E">
        <w:rPr>
          <w:rFonts w:ascii="Tahoma" w:eastAsia="Tahoma" w:hAnsi="Tahoma" w:cs="Tahoma"/>
          <w:sz w:val="20"/>
          <w:szCs w:val="20"/>
        </w:rPr>
        <w:t>, launched by Nobel Peace Laureate Kailash Sat</w:t>
      </w:r>
      <w:r>
        <w:rPr>
          <w:rFonts w:ascii="Tahoma" w:eastAsia="Tahoma" w:hAnsi="Tahoma" w:cs="Tahoma"/>
          <w:sz w:val="20"/>
          <w:szCs w:val="20"/>
        </w:rPr>
        <w:t xml:space="preserve">yarthi on 11 September, </w:t>
      </w:r>
      <w:r w:rsidR="00147290">
        <w:rPr>
          <w:rFonts w:ascii="Tahoma" w:eastAsia="Tahoma" w:hAnsi="Tahoma" w:cs="Tahoma"/>
          <w:sz w:val="20"/>
          <w:szCs w:val="20"/>
        </w:rPr>
        <w:t>mobilized the masses in Lakhimpur</w:t>
      </w:r>
      <w:r w:rsidR="007F1188">
        <w:rPr>
          <w:rFonts w:ascii="Tahoma" w:eastAsia="Tahoma" w:hAnsi="Tahoma" w:cs="Tahoma"/>
          <w:sz w:val="20"/>
          <w:szCs w:val="20"/>
        </w:rPr>
        <w:t xml:space="preserve"> </w:t>
      </w:r>
      <w:r w:rsidR="007F1188" w:rsidRPr="000F785E">
        <w:rPr>
          <w:rFonts w:ascii="Tahoma" w:eastAsia="Tahoma" w:hAnsi="Tahoma" w:cs="Tahoma"/>
          <w:sz w:val="20"/>
          <w:szCs w:val="20"/>
        </w:rPr>
        <w:t>on</w:t>
      </w:r>
      <w:r w:rsidR="007F1188">
        <w:rPr>
          <w:rFonts w:ascii="Tahoma" w:eastAsia="Tahoma" w:hAnsi="Tahoma" w:cs="Tahoma"/>
          <w:sz w:val="20"/>
          <w:szCs w:val="20"/>
        </w:rPr>
        <w:t xml:space="preserve"> </w:t>
      </w:r>
      <w:r w:rsidR="00147290">
        <w:rPr>
          <w:rFonts w:ascii="Tahoma" w:eastAsia="Tahoma" w:hAnsi="Tahoma" w:cs="Tahoma"/>
          <w:sz w:val="20"/>
          <w:szCs w:val="20"/>
        </w:rPr>
        <w:t>8</w:t>
      </w:r>
      <w:r w:rsidR="007F1188" w:rsidRPr="00643085">
        <w:rPr>
          <w:rFonts w:ascii="Tahoma" w:eastAsia="Tahoma" w:hAnsi="Tahoma" w:cs="Tahoma"/>
          <w:sz w:val="20"/>
          <w:szCs w:val="20"/>
          <w:vertAlign w:val="superscript"/>
        </w:rPr>
        <w:t>th</w:t>
      </w:r>
      <w:r w:rsidR="007F1188">
        <w:rPr>
          <w:rFonts w:ascii="Tahoma" w:eastAsia="Tahoma" w:hAnsi="Tahoma" w:cs="Tahoma"/>
          <w:sz w:val="20"/>
          <w:szCs w:val="20"/>
        </w:rPr>
        <w:t xml:space="preserve"> October</w:t>
      </w:r>
      <w:r w:rsidR="007F1188" w:rsidRPr="000F785E">
        <w:rPr>
          <w:rFonts w:ascii="Tahoma" w:eastAsia="Tahoma" w:hAnsi="Tahoma" w:cs="Tahoma"/>
          <w:sz w:val="20"/>
          <w:szCs w:val="20"/>
        </w:rPr>
        <w:t xml:space="preserve">, the </w:t>
      </w:r>
      <w:r w:rsidR="007F1188">
        <w:rPr>
          <w:rFonts w:ascii="Tahoma" w:eastAsia="Tahoma" w:hAnsi="Tahoma" w:cs="Tahoma"/>
          <w:sz w:val="20"/>
          <w:szCs w:val="20"/>
        </w:rPr>
        <w:t>twenty-</w:t>
      </w:r>
      <w:r w:rsidR="00147290">
        <w:rPr>
          <w:rFonts w:ascii="Tahoma" w:eastAsia="Tahoma" w:hAnsi="Tahoma" w:cs="Tahoma"/>
          <w:sz w:val="20"/>
          <w:szCs w:val="20"/>
        </w:rPr>
        <w:t>eighth</w:t>
      </w:r>
      <w:r w:rsidR="007F1188" w:rsidRPr="000F785E">
        <w:rPr>
          <w:rFonts w:ascii="Tahoma" w:eastAsia="Tahoma" w:hAnsi="Tahoma" w:cs="Tahoma"/>
          <w:sz w:val="20"/>
          <w:szCs w:val="20"/>
        </w:rPr>
        <w:t xml:space="preserve"> day of the 35-day long march across the country to build unprecedented awareness on combating child sexual abuse and trafficking.</w:t>
      </w:r>
    </w:p>
    <w:p w:rsidR="007F1188" w:rsidRPr="000F785E" w:rsidRDefault="007F1188" w:rsidP="007F1188">
      <w:pPr>
        <w:spacing w:after="0" w:line="240" w:lineRule="auto"/>
        <w:rPr>
          <w:rFonts w:ascii="Tahoma" w:eastAsia="Tahoma" w:hAnsi="Tahoma" w:cs="Tahoma"/>
          <w:sz w:val="20"/>
          <w:szCs w:val="20"/>
        </w:rPr>
      </w:pPr>
    </w:p>
    <w:p w:rsidR="002A2553" w:rsidRDefault="007F1188" w:rsidP="002A2553">
      <w:pPr>
        <w:rPr>
          <w:rFonts w:ascii="Tahoma" w:eastAsia="Tahoma" w:hAnsi="Tahoma" w:cs="Tahoma"/>
          <w:sz w:val="20"/>
          <w:szCs w:val="20"/>
        </w:rPr>
      </w:pPr>
      <w:r>
        <w:rPr>
          <w:rFonts w:ascii="Tahoma" w:eastAsia="Tahoma" w:hAnsi="Tahoma" w:cs="Tahoma"/>
          <w:sz w:val="20"/>
          <w:szCs w:val="20"/>
        </w:rPr>
        <w:t xml:space="preserve">The Nobel Peace Laureate and his Bharat yatra were received at </w:t>
      </w:r>
      <w:r w:rsidR="002A2553">
        <w:rPr>
          <w:rFonts w:ascii="Tahoma" w:eastAsia="Tahoma" w:hAnsi="Tahoma" w:cs="Tahoma"/>
          <w:sz w:val="20"/>
          <w:szCs w:val="20"/>
        </w:rPr>
        <w:t>Krishak Samaj Inter college, where Shri. Ravi Prasad Verma, Member Parliament, Lok Sabha said “Childhood is in danger. Today even relatives and families are abusing the trust that children place in them. We must come together to protect our values and our cultures.” Calling upon the people of Lakhimpur he added, “The world is going to change and you are going to drive this change till the end.”</w:t>
      </w:r>
    </w:p>
    <w:p w:rsidR="00A337EE" w:rsidRDefault="00A337EE" w:rsidP="002A2553">
      <w:pPr>
        <w:rPr>
          <w:rFonts w:ascii="Tahoma" w:eastAsia="Tahoma" w:hAnsi="Tahoma" w:cs="Tahoma"/>
          <w:sz w:val="20"/>
          <w:szCs w:val="20"/>
        </w:rPr>
      </w:pPr>
      <w:r>
        <w:rPr>
          <w:rFonts w:ascii="Tahoma" w:eastAsia="Tahoma" w:hAnsi="Tahoma" w:cs="Tahoma"/>
          <w:sz w:val="20"/>
          <w:szCs w:val="20"/>
        </w:rPr>
        <w:t>Mr. Satyarthi said, “</w:t>
      </w:r>
      <w:r w:rsidRPr="00A337EE">
        <w:rPr>
          <w:rFonts w:ascii="Tahoma" w:eastAsia="Tahoma" w:hAnsi="Tahoma" w:cs="Tahoma"/>
          <w:sz w:val="20"/>
          <w:szCs w:val="20"/>
        </w:rPr>
        <w:t xml:space="preserve">Our fight is against fear. </w:t>
      </w:r>
      <w:r>
        <w:rPr>
          <w:rFonts w:ascii="Tahoma" w:eastAsia="Tahoma" w:hAnsi="Tahoma" w:cs="Tahoma"/>
          <w:sz w:val="20"/>
          <w:szCs w:val="20"/>
        </w:rPr>
        <w:t xml:space="preserve">Our mission is to make India fearless. We want to break this culture of silence and ensure that no perpetrator will find shelter in Gola. In this country talking about sexuality, crimes of abuse </w:t>
      </w:r>
      <w:proofErr w:type="gramStart"/>
      <w:r>
        <w:rPr>
          <w:rFonts w:ascii="Tahoma" w:eastAsia="Tahoma" w:hAnsi="Tahoma" w:cs="Tahoma"/>
          <w:sz w:val="20"/>
          <w:szCs w:val="20"/>
        </w:rPr>
        <w:t>is</w:t>
      </w:r>
      <w:proofErr w:type="gramEnd"/>
      <w:r>
        <w:rPr>
          <w:rFonts w:ascii="Tahoma" w:eastAsia="Tahoma" w:hAnsi="Tahoma" w:cs="Tahoma"/>
          <w:sz w:val="20"/>
          <w:szCs w:val="20"/>
        </w:rPr>
        <w:t xml:space="preserve"> taboo. Talks of shame and honour are societal tools created to silence the victims and humiliate them. No </w:t>
      </w:r>
      <w:r w:rsidR="0038151E">
        <w:rPr>
          <w:rFonts w:ascii="Tahoma" w:eastAsia="Tahoma" w:hAnsi="Tahoma" w:cs="Tahoma"/>
          <w:sz w:val="20"/>
          <w:szCs w:val="20"/>
        </w:rPr>
        <w:t>victim,</w:t>
      </w:r>
      <w:bookmarkStart w:id="0" w:name="_GoBack"/>
      <w:bookmarkEnd w:id="0"/>
      <w:r>
        <w:rPr>
          <w:rFonts w:ascii="Tahoma" w:eastAsia="Tahoma" w:hAnsi="Tahoma" w:cs="Tahoma"/>
          <w:sz w:val="20"/>
          <w:szCs w:val="20"/>
        </w:rPr>
        <w:t xml:space="preserve"> no girl ever loses her honour in these situation. I appeal to bring about a change in the mindset, to fight for a cultural revolution”</w:t>
      </w:r>
    </w:p>
    <w:p w:rsidR="002A2553" w:rsidRPr="002A2553" w:rsidRDefault="002A2553" w:rsidP="002A2553">
      <w:pPr>
        <w:rPr>
          <w:rFonts w:ascii="Tahoma" w:eastAsia="Tahoma" w:hAnsi="Tahoma" w:cs="Tahoma"/>
          <w:sz w:val="20"/>
          <w:szCs w:val="20"/>
        </w:rPr>
      </w:pPr>
      <w:r>
        <w:rPr>
          <w:rFonts w:ascii="Tahoma" w:eastAsia="Tahoma" w:hAnsi="Tahoma" w:cs="Tahoma"/>
          <w:sz w:val="20"/>
          <w:szCs w:val="20"/>
        </w:rPr>
        <w:t xml:space="preserve">Shashank Verma, Member, Legislative Council, emphasised on the need to break the silence prevalent in the society. </w:t>
      </w:r>
      <w:r w:rsidRPr="002A2553">
        <w:rPr>
          <w:rFonts w:ascii="Tahoma" w:eastAsia="Tahoma" w:hAnsi="Tahoma" w:cs="Tahoma"/>
          <w:sz w:val="20"/>
          <w:szCs w:val="20"/>
        </w:rPr>
        <w:t xml:space="preserve"> </w:t>
      </w:r>
    </w:p>
    <w:p w:rsidR="002A2553" w:rsidRDefault="00A337EE" w:rsidP="002A2553">
      <w:pPr>
        <w:rPr>
          <w:rFonts w:ascii="Tahoma" w:eastAsia="Tahoma" w:hAnsi="Tahoma" w:cs="Tahoma"/>
          <w:sz w:val="20"/>
          <w:szCs w:val="20"/>
        </w:rPr>
      </w:pPr>
      <w:r>
        <w:rPr>
          <w:rFonts w:ascii="Tahoma" w:eastAsia="Tahoma" w:hAnsi="Tahoma" w:cs="Tahoma"/>
          <w:sz w:val="20"/>
          <w:szCs w:val="20"/>
        </w:rPr>
        <w:t>“</w:t>
      </w:r>
      <w:r w:rsidR="002A2553" w:rsidRPr="002A2553">
        <w:rPr>
          <w:rFonts w:ascii="Tahoma" w:eastAsia="Tahoma" w:hAnsi="Tahoma" w:cs="Tahoma"/>
          <w:sz w:val="20"/>
          <w:szCs w:val="20"/>
        </w:rPr>
        <w:t xml:space="preserve">Abuse and exploitation of children will affect everyone. </w:t>
      </w:r>
      <w:r>
        <w:rPr>
          <w:rFonts w:ascii="Tahoma" w:eastAsia="Tahoma" w:hAnsi="Tahoma" w:cs="Tahoma"/>
          <w:sz w:val="20"/>
          <w:szCs w:val="20"/>
        </w:rPr>
        <w:t>Turning a blind eye will not solve it. Today it could be your neighbours child, tomorrow it could be yours. It is now your responsibility to break the pattern and be the voice of those who have been silenced”</w:t>
      </w:r>
    </w:p>
    <w:p w:rsidR="00A337EE" w:rsidRDefault="00A337EE" w:rsidP="002A2553">
      <w:pPr>
        <w:rPr>
          <w:rFonts w:ascii="Tahoma" w:eastAsia="Tahoma" w:hAnsi="Tahoma" w:cs="Tahoma"/>
          <w:sz w:val="20"/>
          <w:szCs w:val="20"/>
        </w:rPr>
      </w:pPr>
      <w:r>
        <w:rPr>
          <w:rFonts w:ascii="Tahoma" w:eastAsia="Tahoma" w:hAnsi="Tahoma" w:cs="Tahoma"/>
          <w:sz w:val="20"/>
          <w:szCs w:val="20"/>
        </w:rPr>
        <w:t xml:space="preserve">The Bharat Yatra at Lakhimpur saw the support of many students and faculty of various colleges and schools, demand justice and safety for children. </w:t>
      </w:r>
      <w:r w:rsidR="0039485A">
        <w:rPr>
          <w:rFonts w:ascii="Tahoma" w:eastAsia="Tahoma" w:hAnsi="Tahoma" w:cs="Tahoma"/>
          <w:sz w:val="20"/>
          <w:szCs w:val="20"/>
        </w:rPr>
        <w:t xml:space="preserve">Judicial officials, parliamentarians and academicians joined the Nobel Peace Laureate in his mission to eradicate the growing menace. </w:t>
      </w:r>
      <w:r>
        <w:rPr>
          <w:rFonts w:ascii="Tahoma" w:eastAsia="Tahoma" w:hAnsi="Tahoma" w:cs="Tahoma"/>
          <w:sz w:val="20"/>
          <w:szCs w:val="20"/>
        </w:rPr>
        <w:t>Over 1500 people of the district pledged for Surakshit Bachpan-Surakshit Bharat and to strive for a country free from the menace of child sexual abuse and trafficking.</w:t>
      </w:r>
    </w:p>
    <w:p w:rsidR="00A337EE" w:rsidRPr="00D06B11" w:rsidRDefault="00A337EE" w:rsidP="002A2553">
      <w:pPr>
        <w:rPr>
          <w:rFonts w:ascii="Tahoma" w:hAnsi="Tahoma" w:cs="Tahoma"/>
          <w:sz w:val="20"/>
          <w:szCs w:val="20"/>
        </w:rPr>
      </w:pPr>
      <w:r>
        <w:rPr>
          <w:rFonts w:ascii="Tahoma" w:eastAsia="Tahoma" w:hAnsi="Tahoma" w:cs="Tahoma"/>
          <w:sz w:val="20"/>
          <w:szCs w:val="20"/>
        </w:rPr>
        <w:t xml:space="preserve"> Mr. Satyarthi, made an appeal for special courts for the children of the state. He added that “</w:t>
      </w:r>
      <w:r w:rsidRPr="00A337EE">
        <w:rPr>
          <w:rFonts w:ascii="Tahoma" w:eastAsia="Tahoma" w:hAnsi="Tahoma" w:cs="Tahoma"/>
          <w:sz w:val="20"/>
          <w:szCs w:val="20"/>
        </w:rPr>
        <w:t>Lawyers should provide legal assistance to victims</w:t>
      </w:r>
      <w:r>
        <w:rPr>
          <w:rFonts w:ascii="Tahoma" w:eastAsia="Tahoma" w:hAnsi="Tahoma" w:cs="Tahoma"/>
          <w:sz w:val="20"/>
          <w:szCs w:val="20"/>
        </w:rPr>
        <w:t>,</w:t>
      </w:r>
      <w:r w:rsidRPr="00A337EE">
        <w:rPr>
          <w:rFonts w:ascii="Tahoma" w:eastAsia="Tahoma" w:hAnsi="Tahoma" w:cs="Tahoma"/>
          <w:sz w:val="20"/>
          <w:szCs w:val="20"/>
        </w:rPr>
        <w:t xml:space="preserve"> especially from the lower economic backgrounds for free.</w:t>
      </w:r>
      <w:r>
        <w:rPr>
          <w:rFonts w:ascii="Tahoma" w:eastAsia="Tahoma" w:hAnsi="Tahoma" w:cs="Tahoma"/>
          <w:sz w:val="20"/>
          <w:szCs w:val="20"/>
        </w:rPr>
        <w:t>”</w:t>
      </w:r>
      <w:r w:rsidR="001E5E08">
        <w:rPr>
          <w:rFonts w:ascii="Tahoma" w:eastAsia="Tahoma" w:hAnsi="Tahoma" w:cs="Tahoma"/>
          <w:sz w:val="20"/>
          <w:szCs w:val="20"/>
        </w:rPr>
        <w:br/>
        <w:t xml:space="preserve">Mr. Satyarthi appealed to doctors at an earlier date to treat victims of child sexual abuse for free as well. His firm belief in rehabilitation and proper care of the victim extends to the provision of all facilities required to assist in trauma management. </w:t>
      </w:r>
    </w:p>
    <w:p w:rsidR="007F1188" w:rsidRDefault="007F1188" w:rsidP="007F1188">
      <w:pPr>
        <w:rPr>
          <w:rFonts w:ascii="Tahoma" w:eastAsia="Tahoma" w:hAnsi="Tahoma" w:cs="Tahoma"/>
          <w:sz w:val="20"/>
          <w:szCs w:val="20"/>
        </w:rPr>
      </w:pPr>
      <w:bookmarkStart w:id="1" w:name="_gjdgxs" w:colFirst="0" w:colLast="0"/>
      <w:bookmarkEnd w:id="1"/>
      <w:r>
        <w:rPr>
          <w:rFonts w:ascii="Tahoma" w:eastAsia="Tahoma" w:hAnsi="Tahoma" w:cs="Tahoma"/>
          <w:sz w:val="20"/>
          <w:szCs w:val="20"/>
        </w:rPr>
        <w:t xml:space="preserve">Earlier last month, Union Home Minister, Shri. </w:t>
      </w:r>
      <w:proofErr w:type="spellStart"/>
      <w:r>
        <w:rPr>
          <w:rFonts w:ascii="Tahoma" w:eastAsia="Tahoma" w:hAnsi="Tahoma" w:cs="Tahoma"/>
          <w:sz w:val="20"/>
          <w:szCs w:val="20"/>
        </w:rPr>
        <w:t>Rajnath</w:t>
      </w:r>
      <w:proofErr w:type="spellEnd"/>
      <w:r>
        <w:rPr>
          <w:rFonts w:ascii="Tahoma" w:eastAsia="Tahoma" w:hAnsi="Tahoma" w:cs="Tahoma"/>
          <w:sz w:val="20"/>
          <w:szCs w:val="20"/>
        </w:rPr>
        <w:t xml:space="preserve"> Singh, gave his assurance on passing the anti-trafficking law, which aligns with one of the key demands of the Bharat Yatra.</w:t>
      </w:r>
    </w:p>
    <w:p w:rsidR="007F1188" w:rsidRDefault="007F1188" w:rsidP="007F1188">
      <w:pPr>
        <w:spacing w:after="0" w:line="240" w:lineRule="auto"/>
        <w:rPr>
          <w:rFonts w:ascii="Tahoma" w:eastAsia="Tahoma" w:hAnsi="Tahoma" w:cs="Tahoma"/>
          <w:sz w:val="20"/>
          <w:szCs w:val="20"/>
        </w:rPr>
      </w:pPr>
    </w:p>
    <w:p w:rsidR="007F1188" w:rsidRDefault="007F1188" w:rsidP="007F1188">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w:t>
      </w:r>
      <w:proofErr w:type="spellStart"/>
      <w:r>
        <w:rPr>
          <w:rFonts w:ascii="Tahoma" w:eastAsia="Tahoma" w:hAnsi="Tahoma" w:cs="Tahoma"/>
          <w:sz w:val="20"/>
          <w:szCs w:val="20"/>
        </w:rPr>
        <w:t>Bachchan</w:t>
      </w:r>
      <w:proofErr w:type="spellEnd"/>
      <w:r>
        <w:rPr>
          <w:rFonts w:ascii="Tahoma" w:eastAsia="Tahoma" w:hAnsi="Tahoma" w:cs="Tahoma"/>
          <w:sz w:val="20"/>
          <w:szCs w:val="20"/>
        </w:rPr>
        <w:t xml:space="preserve"> who tweeted to his fans to support the Yatra. Earlier, Union Minister for Shipping and Finance Mr </w:t>
      </w:r>
      <w:proofErr w:type="spellStart"/>
      <w:r>
        <w:rPr>
          <w:rFonts w:ascii="Tahoma" w:eastAsia="Tahoma" w:hAnsi="Tahoma" w:cs="Tahoma"/>
          <w:sz w:val="20"/>
          <w:szCs w:val="20"/>
        </w:rPr>
        <w:t>Pon</w:t>
      </w:r>
      <w:proofErr w:type="spellEnd"/>
      <w:r>
        <w:rPr>
          <w:rFonts w:ascii="Tahoma" w:eastAsia="Tahoma" w:hAnsi="Tahoma" w:cs="Tahoma"/>
          <w:sz w:val="20"/>
          <w:szCs w:val="20"/>
        </w:rPr>
        <w:t xml:space="preserve"> Radhakrishnan had flagged off the Yatra from Kanyakumari along with Mr Satyarthi. In Trivandrum, Kerala Chief Minister </w:t>
      </w:r>
      <w:proofErr w:type="spellStart"/>
      <w:r>
        <w:rPr>
          <w:rFonts w:ascii="Tahoma" w:eastAsia="Tahoma" w:hAnsi="Tahoma" w:cs="Tahoma"/>
          <w:sz w:val="20"/>
          <w:szCs w:val="20"/>
        </w:rPr>
        <w:t>Pinarayi</w:t>
      </w:r>
      <w:proofErr w:type="spellEnd"/>
      <w:r>
        <w:rPr>
          <w:rFonts w:ascii="Tahoma" w:eastAsia="Tahoma" w:hAnsi="Tahoma" w:cs="Tahoma"/>
          <w:sz w:val="20"/>
          <w:szCs w:val="20"/>
        </w:rPr>
        <w:t xml:space="preserve"> Vijayan assured whole hearted support from his government in eradicating the menace of child sexual abuse and trafficking. </w:t>
      </w:r>
      <w:r>
        <w:rPr>
          <w:rFonts w:ascii="Tahoma" w:eastAsia="Tahoma" w:hAnsi="Tahoma" w:cs="Tahoma"/>
          <w:sz w:val="20"/>
          <w:szCs w:val="20"/>
        </w:rPr>
        <w:br/>
      </w:r>
    </w:p>
    <w:p w:rsidR="007F1188" w:rsidRDefault="007F1188" w:rsidP="007F1188">
      <w:pPr>
        <w:spacing w:after="0" w:line="240" w:lineRule="auto"/>
        <w:rPr>
          <w:rFonts w:ascii="Tahoma" w:eastAsia="Tahoma" w:hAnsi="Tahoma" w:cs="Tahoma"/>
          <w:sz w:val="20"/>
          <w:szCs w:val="20"/>
        </w:rPr>
      </w:pPr>
    </w:p>
    <w:p w:rsidR="007F1188" w:rsidRDefault="007F1188" w:rsidP="007F1188">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7F1188" w:rsidRDefault="007F1188" w:rsidP="007F1188">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7F1188" w:rsidRDefault="007F1188" w:rsidP="007F1188">
      <w:pPr>
        <w:spacing w:after="0" w:line="240" w:lineRule="auto"/>
        <w:rPr>
          <w:rFonts w:ascii="Tahoma" w:eastAsia="Tahoma" w:hAnsi="Tahoma" w:cs="Tahoma"/>
          <w:sz w:val="20"/>
          <w:szCs w:val="20"/>
        </w:rPr>
      </w:pPr>
      <w:r>
        <w:rPr>
          <w:rFonts w:ascii="Tahoma" w:eastAsia="Tahoma" w:hAnsi="Tahoma" w:cs="Tahoma"/>
          <w:sz w:val="20"/>
          <w:szCs w:val="20"/>
        </w:rPr>
        <w:lastRenderedPageBreak/>
        <w:t xml:space="preserve">The Karnataka High court will pay special attention to POCSO cases so the children can get justice. </w:t>
      </w:r>
    </w:p>
    <w:p w:rsidR="007F1188" w:rsidRDefault="007F1188" w:rsidP="007F1188">
      <w:pPr>
        <w:spacing w:after="0" w:line="240" w:lineRule="auto"/>
        <w:rPr>
          <w:rFonts w:ascii="Tahoma" w:eastAsia="Tahoma" w:hAnsi="Tahoma" w:cs="Tahoma"/>
          <w:sz w:val="20"/>
          <w:szCs w:val="20"/>
        </w:rPr>
      </w:pPr>
      <w:r>
        <w:rPr>
          <w:rFonts w:ascii="Tahoma" w:eastAsia="Tahoma" w:hAnsi="Tahoma" w:cs="Tahoma"/>
          <w:sz w:val="20"/>
          <w:szCs w:val="20"/>
        </w:rPr>
        <w:t xml:space="preserve">The Yatra was also supported by Andhra Pradesh and Chief Minister </w:t>
      </w:r>
      <w:proofErr w:type="spellStart"/>
      <w:r>
        <w:rPr>
          <w:rFonts w:ascii="Tahoma" w:eastAsia="Tahoma" w:hAnsi="Tahoma" w:cs="Tahoma"/>
          <w:sz w:val="20"/>
          <w:szCs w:val="20"/>
        </w:rPr>
        <w:t>Chandrababu</w:t>
      </w:r>
      <w:proofErr w:type="spellEnd"/>
      <w:r>
        <w:rPr>
          <w:rFonts w:ascii="Tahoma" w:eastAsia="Tahoma" w:hAnsi="Tahoma" w:cs="Tahoma"/>
          <w:sz w:val="20"/>
          <w:szCs w:val="20"/>
        </w:rPr>
        <w:t xml:space="preserve"> Naidu walked with the Foundation to promote awareness about the cause. He also announced that the state of Andhra Pradesh would house a global policy institute dedicated to the well-being and security of children across the country.</w:t>
      </w:r>
    </w:p>
    <w:p w:rsidR="007F1188" w:rsidRDefault="007F1188" w:rsidP="007F1188">
      <w:pPr>
        <w:shd w:val="clear" w:color="auto" w:fill="FFFFFF"/>
        <w:spacing w:after="0" w:line="240" w:lineRule="auto"/>
        <w:rPr>
          <w:rFonts w:ascii="Tahoma" w:eastAsia="Tahoma" w:hAnsi="Tahoma" w:cs="Tahoma"/>
          <w:sz w:val="20"/>
          <w:szCs w:val="20"/>
        </w:rPr>
      </w:pPr>
    </w:p>
    <w:p w:rsidR="007F1188" w:rsidRDefault="007F1188" w:rsidP="007F1188">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7F1188" w:rsidRDefault="007F1188" w:rsidP="007F1188">
      <w:pPr>
        <w:spacing w:after="0" w:line="240" w:lineRule="auto"/>
        <w:rPr>
          <w:rFonts w:ascii="Tahoma" w:eastAsia="Tahoma" w:hAnsi="Tahoma" w:cs="Tahoma"/>
          <w:sz w:val="20"/>
          <w:szCs w:val="20"/>
        </w:rPr>
      </w:pPr>
    </w:p>
    <w:p w:rsidR="007F1188" w:rsidRDefault="007F1188" w:rsidP="007F1188">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7F1188" w:rsidRDefault="007F1188" w:rsidP="007F1188">
      <w:pPr>
        <w:spacing w:after="0" w:line="240" w:lineRule="auto"/>
        <w:rPr>
          <w:rFonts w:ascii="Tahoma" w:eastAsia="Tahoma" w:hAnsi="Tahoma" w:cs="Tahoma"/>
          <w:sz w:val="20"/>
          <w:szCs w:val="20"/>
        </w:rPr>
      </w:pPr>
    </w:p>
    <w:p w:rsidR="007F1188" w:rsidRDefault="007F1188" w:rsidP="007F1188">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7F1188" w:rsidRDefault="007F1188" w:rsidP="007F1188">
      <w:pPr>
        <w:spacing w:after="0" w:line="240" w:lineRule="auto"/>
        <w:rPr>
          <w:rFonts w:ascii="Tahoma" w:eastAsia="Tahoma" w:hAnsi="Tahoma" w:cs="Tahoma"/>
          <w:sz w:val="20"/>
          <w:szCs w:val="20"/>
        </w:rPr>
      </w:pPr>
    </w:p>
    <w:p w:rsidR="007F1188" w:rsidRDefault="007F1188" w:rsidP="007F1188">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7F1188" w:rsidRDefault="007F1188" w:rsidP="007F1188">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7F1188" w:rsidRDefault="007F1188" w:rsidP="007F1188">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7F1188" w:rsidRDefault="007F1188" w:rsidP="007F1188"/>
    <w:p w:rsidR="007F1188" w:rsidRDefault="007F1188" w:rsidP="007F1188">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7F1188" w:rsidRDefault="007F1188" w:rsidP="007F1188">
      <w:pPr>
        <w:spacing w:after="0" w:line="240" w:lineRule="auto"/>
        <w:rPr>
          <w:rFonts w:ascii="Tahoma" w:eastAsia="Tahoma" w:hAnsi="Tahoma" w:cs="Tahoma"/>
          <w:i/>
          <w:sz w:val="20"/>
          <w:szCs w:val="20"/>
        </w:rPr>
      </w:pPr>
    </w:p>
    <w:p w:rsidR="007F1188" w:rsidRDefault="007F1188" w:rsidP="007F1188">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7F1188" w:rsidRDefault="007F1188" w:rsidP="007F1188">
      <w:pPr>
        <w:spacing w:after="0" w:line="240" w:lineRule="auto"/>
        <w:rPr>
          <w:rFonts w:ascii="Tahoma" w:eastAsia="Tahoma" w:hAnsi="Tahoma" w:cs="Tahoma"/>
          <w:b/>
          <w:sz w:val="20"/>
          <w:szCs w:val="20"/>
        </w:rPr>
      </w:pPr>
      <w:hyperlink r:id="rId7">
        <w:r>
          <w:rPr>
            <w:rFonts w:ascii="Tahoma" w:eastAsia="Tahoma" w:hAnsi="Tahoma" w:cs="Tahoma"/>
            <w:color w:val="0563C1"/>
            <w:sz w:val="20"/>
            <w:szCs w:val="20"/>
            <w:u w:val="single"/>
          </w:rPr>
          <w:t>Preeti@thegutenberg.com</w:t>
        </w:r>
      </w:hyperlink>
      <w:r>
        <w:rPr>
          <w:rFonts w:ascii="Tahoma" w:eastAsia="Tahoma" w:hAnsi="Tahoma" w:cs="Tahoma"/>
          <w:b/>
          <w:sz w:val="20"/>
          <w:szCs w:val="20"/>
        </w:rPr>
        <w:t xml:space="preserve">              </w:t>
      </w:r>
      <w:r>
        <w:rPr>
          <w:rFonts w:ascii="Tahoma" w:eastAsia="Tahoma" w:hAnsi="Tahoma" w:cs="Tahoma"/>
          <w:b/>
          <w:sz w:val="20"/>
          <w:szCs w:val="20"/>
        </w:rPr>
        <w:tab/>
      </w:r>
      <w:hyperlink r:id="rId8">
        <w:r>
          <w:rPr>
            <w:rFonts w:ascii="Tahoma" w:eastAsia="Tahoma" w:hAnsi="Tahoma" w:cs="Tahoma"/>
            <w:color w:val="0563C1"/>
            <w:sz w:val="20"/>
            <w:szCs w:val="20"/>
            <w:u w:val="single"/>
          </w:rPr>
          <w:t>paroma@satyarthi.org</w:t>
        </w:r>
      </w:hyperlink>
      <w:r>
        <w:rPr>
          <w:rFonts w:ascii="Tahoma" w:eastAsia="Tahoma" w:hAnsi="Tahoma" w:cs="Tahoma"/>
          <w:b/>
          <w:sz w:val="20"/>
          <w:szCs w:val="20"/>
        </w:rPr>
        <w:t xml:space="preserve"> </w:t>
      </w:r>
    </w:p>
    <w:p w:rsidR="007F1188" w:rsidRDefault="007F1188" w:rsidP="007F1188"/>
    <w:p w:rsidR="007F1188" w:rsidRDefault="007F1188" w:rsidP="007F1188">
      <w:pPr>
        <w:spacing w:after="0" w:line="240" w:lineRule="auto"/>
        <w:rPr>
          <w:rFonts w:ascii="Tahoma" w:eastAsia="Tahoma" w:hAnsi="Tahoma" w:cs="Tahoma"/>
          <w:sz w:val="20"/>
          <w:szCs w:val="20"/>
        </w:rPr>
      </w:pPr>
    </w:p>
    <w:p w:rsidR="007F1188" w:rsidRDefault="007F1188" w:rsidP="007F1188"/>
    <w:p w:rsidR="007F1188" w:rsidRDefault="007F1188" w:rsidP="007F1188">
      <w:pPr>
        <w:spacing w:after="0" w:line="240" w:lineRule="auto"/>
      </w:pPr>
    </w:p>
    <w:p w:rsidR="007F1188" w:rsidRDefault="007F1188" w:rsidP="007F1188"/>
    <w:p w:rsidR="007F1188" w:rsidRDefault="007F1188" w:rsidP="007F1188"/>
    <w:p w:rsidR="007F1188" w:rsidRDefault="007F1188" w:rsidP="007F1188"/>
    <w:p w:rsidR="007F1188" w:rsidRDefault="007F1188"/>
    <w:sectPr w:rsidR="007F1188" w:rsidSect="007F118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88"/>
    <w:rsid w:val="00147290"/>
    <w:rsid w:val="001E5E08"/>
    <w:rsid w:val="002A2553"/>
    <w:rsid w:val="0038151E"/>
    <w:rsid w:val="0039485A"/>
    <w:rsid w:val="00443613"/>
    <w:rsid w:val="007F1188"/>
    <w:rsid w:val="00A337EE"/>
    <w:rsid w:val="00A927F8"/>
    <w:rsid w:val="00D06B11"/>
    <w:rsid w:val="00F23F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79D2"/>
  <w15:chartTrackingRefBased/>
  <w15:docId w15:val="{DF6FE46B-6F29-4EA8-A07A-6359050C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188"/>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3</cp:revision>
  <dcterms:created xsi:type="dcterms:W3CDTF">2017-10-08T09:10:00Z</dcterms:created>
  <dcterms:modified xsi:type="dcterms:W3CDTF">2017-10-08T11:41:00Z</dcterms:modified>
</cp:coreProperties>
</file>